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F3D6" w14:textId="77777777" w:rsidR="001B0C2C" w:rsidRPr="001B0C2C" w:rsidRDefault="001B0C2C" w:rsidP="00B340A4">
      <w:pPr>
        <w:spacing w:after="0" w:line="480" w:lineRule="atLeast"/>
        <w:ind w:left="1440" w:firstLine="720"/>
        <w:textAlignment w:val="top"/>
        <w:outlineLvl w:val="1"/>
        <w:rPr>
          <w:rFonts w:ascii="Arial" w:eastAsia="Times New Roman" w:hAnsi="Arial" w:cs="Arial"/>
          <w:caps/>
          <w:color w:val="006A18"/>
          <w:spacing w:val="-7"/>
          <w:sz w:val="36"/>
          <w:szCs w:val="36"/>
        </w:rPr>
      </w:pPr>
      <w:r w:rsidRPr="001B0C2C">
        <w:rPr>
          <w:rFonts w:ascii="Arial" w:eastAsia="Times New Roman" w:hAnsi="Arial" w:cs="Arial"/>
          <w:caps/>
          <w:color w:val="006A18"/>
          <w:spacing w:val="-7"/>
          <w:sz w:val="36"/>
          <w:szCs w:val="36"/>
          <w:bdr w:val="none" w:sz="0" w:space="0" w:color="auto" w:frame="1"/>
        </w:rPr>
        <w:t>SANCTIONS FOR VIOLATIONS</w:t>
      </w:r>
    </w:p>
    <w:p w14:paraId="394A6289" w14:textId="77777777" w:rsidR="001B0C2C" w:rsidRPr="001B0C2C" w:rsidRDefault="001B0C2C" w:rsidP="001B0C2C">
      <w:pPr>
        <w:spacing w:after="0" w:line="270" w:lineRule="atLeast"/>
        <w:jc w:val="center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 xml:space="preserve">SANCTIONS </w:t>
      </w:r>
      <w:r w:rsidR="00B340A4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 xml:space="preserve">FOR VIOLATIONS </w:t>
      </w: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CODES OF CONDUCT</w:t>
      </w:r>
    </w:p>
    <w:p w14:paraId="75B2FD1B" w14:textId="0D6746C8" w:rsidR="001B0C2C" w:rsidRPr="001B0C2C" w:rsidRDefault="001B0C2C" w:rsidP="001B0C2C">
      <w:pPr>
        <w:spacing w:after="0" w:line="270" w:lineRule="atLeast"/>
        <w:jc w:val="center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bookmarkStart w:id="0" w:name="_GoBack"/>
      <w:bookmarkEnd w:id="0"/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 xml:space="preserve"> </w:t>
      </w:r>
      <w:r w:rsidR="00B340A4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Portage</w:t>
      </w:r>
      <w:r w:rsidR="00BD5E82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 xml:space="preserve"> </w:t>
      </w: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 xml:space="preserve">Youth Baseball </w:t>
      </w:r>
      <w:r w:rsidR="00B340A4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Club, Inc.</w:t>
      </w:r>
    </w:p>
    <w:p w14:paraId="6EA4DEC1" w14:textId="77777777" w:rsidR="001B0C2C" w:rsidRPr="001B0C2C" w:rsidRDefault="00B340A4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color w:val="1E1E1E"/>
          <w:sz w:val="18"/>
          <w:szCs w:val="18"/>
        </w:rPr>
        <w:t>Aspects of sanctions for PYB</w:t>
      </w:r>
      <w:r w:rsidR="001B0C2C"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sportsmanship violations:</w:t>
      </w:r>
    </w:p>
    <w:p w14:paraId="46028C52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  I.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 Categories of offenses</w:t>
      </w:r>
    </w:p>
    <w:p w14:paraId="6ACE0984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 II.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Types of warnings, penalties &amp; duration</w:t>
      </w:r>
    </w:p>
    <w:p w14:paraId="7D500416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III.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Communication &amp; decision process re: sanctions</w:t>
      </w:r>
    </w:p>
    <w:p w14:paraId="01B9B901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IV.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Appeal process once penalties assessed</w:t>
      </w:r>
    </w:p>
    <w:p w14:paraId="4CFB1C53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 V.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 Training of umpires re: sportsmanship rules and penalties</w:t>
      </w:r>
    </w:p>
    <w:p w14:paraId="587A8880" w14:textId="77B55DFA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u w:val="single"/>
          <w:bdr w:val="none" w:sz="0" w:space="0" w:color="auto" w:frame="1"/>
        </w:rPr>
        <w:t>I. Categories of Sportsmanship Of</w:t>
      </w:r>
      <w:r w:rsidR="00252E80">
        <w:rPr>
          <w:rFonts w:ascii="inherit" w:eastAsia="Times New Roman" w:hAnsi="inherit" w:cs="Arial"/>
          <w:b/>
          <w:bCs/>
          <w:color w:val="1E1E1E"/>
          <w:sz w:val="18"/>
          <w:szCs w:val="18"/>
          <w:u w:val="single"/>
          <w:bdr w:val="none" w:sz="0" w:space="0" w:color="auto" w:frame="1"/>
        </w:rPr>
        <w:t xml:space="preserve">fenses - for Coaches, Parents, </w:t>
      </w: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u w:val="single"/>
          <w:bdr w:val="none" w:sz="0" w:space="0" w:color="auto" w:frame="1"/>
        </w:rPr>
        <w:t>Players</w:t>
      </w:r>
      <w:r w:rsidR="00252E80">
        <w:rPr>
          <w:rFonts w:ascii="inherit" w:eastAsia="Times New Roman" w:hAnsi="inherit" w:cs="Arial"/>
          <w:b/>
          <w:bCs/>
          <w:color w:val="1E1E1E"/>
          <w:sz w:val="18"/>
          <w:szCs w:val="18"/>
          <w:u w:val="single"/>
          <w:bdr w:val="none" w:sz="0" w:space="0" w:color="auto" w:frame="1"/>
        </w:rPr>
        <w:t xml:space="preserve"> &amp; Spectators</w:t>
      </w:r>
    </w:p>
    <w:p w14:paraId="6FD37A01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A.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Words/gestures/tone of voice – violations of codes of conduct by C</w:t>
      </w:r>
      <w:r w:rsidR="00B340A4">
        <w:rPr>
          <w:rFonts w:ascii="inherit" w:eastAsia="Times New Roman" w:hAnsi="inherit" w:cs="Arial"/>
          <w:color w:val="1E1E1E"/>
          <w:sz w:val="18"/>
          <w:szCs w:val="18"/>
        </w:rPr>
        <w:t>oaches, Parents or 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Players include:</w:t>
      </w:r>
    </w:p>
    <w:p w14:paraId="1EFC5A99" w14:textId="77777777" w:rsidR="001B0C2C" w:rsidRP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Swearing or obscene gestures</w:t>
      </w:r>
    </w:p>
    <w:p w14:paraId="522C5827" w14:textId="77777777" w:rsidR="001B0C2C" w:rsidRP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Verbal threats of physical violence</w:t>
      </w:r>
    </w:p>
    <w:p w14:paraId="0A3EAF55" w14:textId="77777777" w:rsidR="001B0C2C" w:rsidRP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Gestures indicating threat of physical violence (e.g. punching gesture; neck slit gesture)</w:t>
      </w:r>
    </w:p>
    <w:p w14:paraId="21D8F738" w14:textId="6B07FBE5" w:rsidR="001B0C2C" w:rsidRPr="001B0C2C" w:rsidRDefault="001B0C2C" w:rsidP="00F22244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Angry tone of voice with elevated volume (as compared with frustrated tone, which is not a violation). Note: thi</w:t>
      </w:r>
      <w:r w:rsidR="00252E80">
        <w:rPr>
          <w:rFonts w:ascii="inherit" w:eastAsia="Times New Roman" w:hAnsi="inherit" w:cs="Arial"/>
          <w:color w:val="1E1E1E"/>
          <w:sz w:val="18"/>
          <w:szCs w:val="18"/>
        </w:rPr>
        <w:t>s is clearly subjective and may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require 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 xml:space="preserve">Rules 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Committee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 xml:space="preserve"> (R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C) consultation.</w:t>
      </w:r>
    </w:p>
    <w:p w14:paraId="1B90E0AF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B.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Physical contact - with other players, umpires, other parents &amp; other coaches</w:t>
      </w:r>
    </w:p>
    <w:p w14:paraId="20085C0A" w14:textId="77777777" w:rsidR="00F22244" w:rsidRDefault="001B0C2C" w:rsidP="00F22244">
      <w:pPr>
        <w:pStyle w:val="ListParagraph"/>
        <w:numPr>
          <w:ilvl w:val="0"/>
          <w:numId w:val="8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F22244">
        <w:rPr>
          <w:rFonts w:ascii="inherit" w:eastAsia="Times New Roman" w:hAnsi="inherit" w:cs="Arial"/>
          <w:color w:val="1E1E1E"/>
          <w:sz w:val="18"/>
          <w:szCs w:val="18"/>
        </w:rPr>
        <w:t>Pushing/shoving</w:t>
      </w:r>
    </w:p>
    <w:p w14:paraId="7BBFA387" w14:textId="77777777" w:rsidR="00F22244" w:rsidRPr="00F22244" w:rsidRDefault="00F22244" w:rsidP="00F22244">
      <w:pPr>
        <w:pStyle w:val="ListParagraph"/>
        <w:numPr>
          <w:ilvl w:val="0"/>
          <w:numId w:val="8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color w:val="1E1E1E"/>
          <w:sz w:val="18"/>
          <w:szCs w:val="18"/>
        </w:rPr>
        <w:t>Spitting at</w:t>
      </w:r>
    </w:p>
    <w:p w14:paraId="01F15F38" w14:textId="77777777" w:rsidR="001B0C2C" w:rsidRPr="00F22244" w:rsidRDefault="001B0C2C" w:rsidP="00F22244">
      <w:pPr>
        <w:pStyle w:val="ListParagraph"/>
        <w:numPr>
          <w:ilvl w:val="0"/>
          <w:numId w:val="8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F22244">
        <w:rPr>
          <w:rFonts w:ascii="inherit" w:eastAsia="Times New Roman" w:hAnsi="inherit" w:cs="Arial"/>
          <w:color w:val="1E1E1E"/>
          <w:sz w:val="18"/>
          <w:szCs w:val="18"/>
        </w:rPr>
        <w:t>Grabbing</w:t>
      </w:r>
    </w:p>
    <w:p w14:paraId="23DE8D7C" w14:textId="77777777" w:rsidR="001B0C2C" w:rsidRPr="00F22244" w:rsidRDefault="001B0C2C" w:rsidP="00F22244">
      <w:pPr>
        <w:pStyle w:val="ListParagraph"/>
        <w:numPr>
          <w:ilvl w:val="0"/>
          <w:numId w:val="8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F22244">
        <w:rPr>
          <w:rFonts w:ascii="inherit" w:eastAsia="Times New Roman" w:hAnsi="inherit" w:cs="Arial"/>
          <w:color w:val="1E1E1E"/>
          <w:sz w:val="18"/>
          <w:szCs w:val="18"/>
        </w:rPr>
        <w:t>Punching</w:t>
      </w:r>
    </w:p>
    <w:p w14:paraId="2BE692FC" w14:textId="77777777" w:rsidR="001B0C2C" w:rsidRPr="00F22244" w:rsidRDefault="001B0C2C" w:rsidP="00F22244">
      <w:pPr>
        <w:pStyle w:val="ListParagraph"/>
        <w:numPr>
          <w:ilvl w:val="0"/>
          <w:numId w:val="8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F22244">
        <w:rPr>
          <w:rFonts w:ascii="inherit" w:eastAsia="Times New Roman" w:hAnsi="inherit" w:cs="Arial"/>
          <w:color w:val="1E1E1E"/>
          <w:sz w:val="18"/>
          <w:szCs w:val="18"/>
        </w:rPr>
        <w:t>Kicking</w:t>
      </w:r>
    </w:p>
    <w:p w14:paraId="47A19C39" w14:textId="77777777" w:rsidR="00F22244" w:rsidRPr="001757CE" w:rsidRDefault="001B0C2C" w:rsidP="001757CE">
      <w:pPr>
        <w:pStyle w:val="ListParagraph"/>
        <w:numPr>
          <w:ilvl w:val="0"/>
          <w:numId w:val="8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757CE">
        <w:rPr>
          <w:rFonts w:ascii="inherit" w:eastAsia="Times New Roman" w:hAnsi="inherit" w:cs="Arial"/>
          <w:color w:val="1E1E1E"/>
          <w:sz w:val="18"/>
          <w:szCs w:val="18"/>
        </w:rPr>
        <w:t>Bumping during heated argument</w:t>
      </w:r>
    </w:p>
    <w:p w14:paraId="1DF305E9" w14:textId="2CEF4B58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C.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</w:t>
      </w:r>
      <w:r w:rsidR="00252E80">
        <w:rPr>
          <w:rFonts w:ascii="inherit" w:eastAsia="Times New Roman" w:hAnsi="inherit" w:cs="Arial"/>
          <w:color w:val="1E1E1E"/>
          <w:sz w:val="18"/>
          <w:szCs w:val="18"/>
        </w:rPr>
        <w:t>Rules of Play Violations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, including extent of player participation</w:t>
      </w:r>
    </w:p>
    <w:p w14:paraId="0F366EE6" w14:textId="77777777" w:rsid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o See separate </w:t>
      </w:r>
      <w:r w:rsidR="00B340A4">
        <w:rPr>
          <w:rFonts w:ascii="inherit" w:eastAsia="Times New Roman" w:hAnsi="inherit" w:cs="Arial"/>
          <w:color w:val="1E1E1E"/>
          <w:sz w:val="18"/>
          <w:szCs w:val="18"/>
        </w:rPr>
        <w:t>sets of rules of play</w:t>
      </w:r>
    </w:p>
    <w:p w14:paraId="36492A53" w14:textId="77777777" w:rsidR="00F22244" w:rsidRPr="001B0C2C" w:rsidRDefault="00F22244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</w:p>
    <w:p w14:paraId="2FE9718B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u w:val="single"/>
          <w:bdr w:val="none" w:sz="0" w:space="0" w:color="auto" w:frame="1"/>
        </w:rPr>
        <w:t>II. Types of Warnings, Penalties &amp; Duration</w:t>
      </w:r>
    </w:p>
    <w:p w14:paraId="29B5AE99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A.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Warning for all types of offenses except physical contact</w:t>
      </w:r>
    </w:p>
    <w:p w14:paraId="39F7F9E6" w14:textId="77777777" w:rsidR="001B0C2C" w:rsidRP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Warning by umpire, if during game</w:t>
      </w:r>
    </w:p>
    <w:p w14:paraId="793ACFFB" w14:textId="77777777" w:rsidR="001B0C2C" w:rsidRPr="001B0C2C" w:rsidRDefault="00F22244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color w:val="1E1E1E"/>
          <w:sz w:val="18"/>
          <w:szCs w:val="18"/>
        </w:rPr>
        <w:t>o Warning by R</w:t>
      </w:r>
      <w:r w:rsidR="001B0C2C" w:rsidRPr="001B0C2C">
        <w:rPr>
          <w:rFonts w:ascii="inherit" w:eastAsia="Times New Roman" w:hAnsi="inherit" w:cs="Arial"/>
          <w:color w:val="1E1E1E"/>
          <w:sz w:val="18"/>
          <w:szCs w:val="18"/>
        </w:rPr>
        <w:t>C Chair, if decided after game</w:t>
      </w:r>
    </w:p>
    <w:p w14:paraId="6049D1CF" w14:textId="77777777" w:rsidR="001B0C2C" w:rsidRP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No warning needed if violation involves physical contact, or if offense is severe</w:t>
      </w:r>
    </w:p>
    <w:p w14:paraId="0B02D555" w14:textId="77777777" w:rsidR="001B0C2C" w:rsidRP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If warnings are followed by further violations, range of penalties below applies</w:t>
      </w:r>
    </w:p>
    <w:p w14:paraId="06BEDD46" w14:textId="18647AA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B.</w:t>
      </w:r>
      <w:r w:rsidR="00252E80">
        <w:rPr>
          <w:rFonts w:ascii="inherit" w:eastAsia="Times New Roman" w:hAnsi="inherit" w:cs="Arial"/>
          <w:color w:val="1E1E1E"/>
          <w:sz w:val="18"/>
          <w:szCs w:val="18"/>
        </w:rPr>
        <w:t> Request to leave the complex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- for physical contact and words/gestures/tone of voice offenses</w:t>
      </w:r>
    </w:p>
    <w:p w14:paraId="633B6D2A" w14:textId="77777777" w:rsidR="00BD5E82" w:rsidRDefault="001B0C2C" w:rsidP="00BD5E82">
      <w:pPr>
        <w:pStyle w:val="ListParagraph"/>
        <w:numPr>
          <w:ilvl w:val="0"/>
          <w:numId w:val="10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BD5E82">
        <w:rPr>
          <w:rFonts w:ascii="inherit" w:eastAsia="Times New Roman" w:hAnsi="inherit" w:cs="Arial"/>
          <w:color w:val="1E1E1E"/>
          <w:sz w:val="18"/>
          <w:szCs w:val="18"/>
        </w:rPr>
        <w:t>To be used if umpire warning is followed by an additional violation during game</w:t>
      </w:r>
    </w:p>
    <w:p w14:paraId="79D7E0EF" w14:textId="77777777" w:rsidR="00BD5E82" w:rsidRPr="00BD5E82" w:rsidRDefault="00BD5E82" w:rsidP="00BD5E82">
      <w:pPr>
        <w:pStyle w:val="ListParagraph"/>
        <w:numPr>
          <w:ilvl w:val="0"/>
          <w:numId w:val="10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color w:val="1E1E1E"/>
          <w:sz w:val="18"/>
          <w:szCs w:val="18"/>
        </w:rPr>
        <w:t xml:space="preserve">If a Coach, Player </w:t>
      </w:r>
      <w:r w:rsidR="001757CE">
        <w:rPr>
          <w:rFonts w:ascii="inherit" w:eastAsia="Times New Roman" w:hAnsi="inherit" w:cs="Arial"/>
          <w:color w:val="1E1E1E"/>
          <w:sz w:val="18"/>
          <w:szCs w:val="18"/>
        </w:rPr>
        <w:t>or spectator is ejected from a</w:t>
      </w:r>
      <w:r>
        <w:rPr>
          <w:rFonts w:ascii="inherit" w:eastAsia="Times New Roman" w:hAnsi="inherit" w:cs="Arial"/>
          <w:color w:val="1E1E1E"/>
          <w:sz w:val="18"/>
          <w:szCs w:val="18"/>
        </w:rPr>
        <w:t xml:space="preserve"> game, he/she is suspended for the teams next contest and not allowed at the park.</w:t>
      </w:r>
    </w:p>
    <w:p w14:paraId="69DD3A9D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C.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</w:t>
      </w:r>
      <w:r w:rsidR="001757CE">
        <w:rPr>
          <w:rFonts w:ascii="inherit" w:eastAsia="Times New Roman" w:hAnsi="inherit" w:cs="Arial"/>
          <w:color w:val="1E1E1E"/>
          <w:sz w:val="18"/>
          <w:szCs w:val="18"/>
        </w:rPr>
        <w:t>1 game suspension</w:t>
      </w:r>
    </w:p>
    <w:p w14:paraId="671E9ABC" w14:textId="77777777" w:rsidR="001B0C2C" w:rsidRP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o </w:t>
      </w:r>
      <w:proofErr w:type="gramStart"/>
      <w:r w:rsidRPr="001B0C2C">
        <w:rPr>
          <w:rFonts w:ascii="inherit" w:eastAsia="Times New Roman" w:hAnsi="inherit" w:cs="Arial"/>
          <w:color w:val="1E1E1E"/>
          <w:sz w:val="18"/>
          <w:szCs w:val="18"/>
        </w:rPr>
        <w:t>To</w:t>
      </w:r>
      <w:proofErr w:type="gramEnd"/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be 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decided by consultation within R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C, followed by final Board decision</w:t>
      </w:r>
    </w:p>
    <w:p w14:paraId="1C23083F" w14:textId="77777777" w:rsidR="001B0C2C" w:rsidRPr="001B0C2C" w:rsidRDefault="00B340A4" w:rsidP="001757CE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color w:val="1E1E1E"/>
          <w:sz w:val="18"/>
          <w:szCs w:val="18"/>
        </w:rPr>
        <w:t>o Minor</w:t>
      </w:r>
      <w:r w:rsidR="001B0C2C"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first offenses = 1 game suspension</w:t>
      </w:r>
    </w:p>
    <w:p w14:paraId="07002C96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D.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</w:t>
      </w:r>
      <w:r w:rsidR="001757CE">
        <w:rPr>
          <w:rFonts w:ascii="inherit" w:eastAsia="Times New Roman" w:hAnsi="inherit" w:cs="Arial"/>
          <w:color w:val="1E1E1E"/>
          <w:sz w:val="18"/>
          <w:szCs w:val="18"/>
        </w:rPr>
        <w:t>2 game suspension</w:t>
      </w:r>
    </w:p>
    <w:p w14:paraId="2CBB25D9" w14:textId="77777777" w:rsid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Next level of penalty for 2nd offenses, after warnings &amp; 1st offense penalties are applied</w:t>
      </w:r>
    </w:p>
    <w:p w14:paraId="22A7C7E1" w14:textId="77777777" w:rsidR="001757CE" w:rsidRPr="001B0C2C" w:rsidRDefault="001757CE" w:rsidP="001757CE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color w:val="1E1E1E"/>
          <w:sz w:val="18"/>
          <w:szCs w:val="18"/>
        </w:rPr>
        <w:t>o Severe first offenses = 2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games (These include: p</w:t>
      </w:r>
      <w:r>
        <w:rPr>
          <w:rFonts w:ascii="inherit" w:eastAsia="Times New Roman" w:hAnsi="inherit" w:cs="Arial"/>
          <w:color w:val="1E1E1E"/>
          <w:sz w:val="18"/>
          <w:szCs w:val="18"/>
        </w:rPr>
        <w:t xml:space="preserve">hysical contact, as described 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above, or unethical behavior, as determined by </w:t>
      </w:r>
      <w:r>
        <w:rPr>
          <w:rFonts w:ascii="inherit" w:eastAsia="Times New Roman" w:hAnsi="inherit" w:cs="Arial"/>
          <w:color w:val="1E1E1E"/>
          <w:sz w:val="18"/>
          <w:szCs w:val="18"/>
        </w:rPr>
        <w:t>Rules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Committee based on rules violations for each division.)</w:t>
      </w:r>
    </w:p>
    <w:p w14:paraId="19ABD89C" w14:textId="77777777" w:rsidR="001B0C2C" w:rsidRPr="001B0C2C" w:rsidRDefault="001757CE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E</w:t>
      </w:r>
      <w:r w:rsidR="001B0C2C"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.</w:t>
      </w:r>
      <w:r w:rsidR="001B0C2C" w:rsidRPr="001B0C2C">
        <w:rPr>
          <w:rFonts w:ascii="inherit" w:eastAsia="Times New Roman" w:hAnsi="inherit" w:cs="Arial"/>
          <w:color w:val="1E1E1E"/>
          <w:sz w:val="18"/>
          <w:szCs w:val="18"/>
        </w:rPr>
        <w:t> </w:t>
      </w:r>
      <w:r>
        <w:rPr>
          <w:rFonts w:ascii="inherit" w:eastAsia="Times New Roman" w:hAnsi="inherit" w:cs="Arial"/>
          <w:color w:val="1E1E1E"/>
          <w:sz w:val="18"/>
          <w:szCs w:val="18"/>
        </w:rPr>
        <w:t>Remainder of season</w:t>
      </w:r>
      <w:r w:rsidR="001B0C2C"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or permanent suspension from league</w:t>
      </w:r>
    </w:p>
    <w:p w14:paraId="70A1924A" w14:textId="77777777" w:rsidR="001B0C2C" w:rsidRP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Appropriate after all above penalties are applied and if another violation occurs</w:t>
      </w:r>
    </w:p>
    <w:p w14:paraId="017614E0" w14:textId="77777777" w:rsidR="001B0C2C" w:rsidRPr="001B0C2C" w:rsidRDefault="001B0C2C" w:rsidP="001757CE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May also be applied in severe situati</w:t>
      </w:r>
      <w:r w:rsidR="001757CE">
        <w:rPr>
          <w:rFonts w:ascii="inherit" w:eastAsia="Times New Roman" w:hAnsi="inherit" w:cs="Arial"/>
          <w:color w:val="1E1E1E"/>
          <w:sz w:val="18"/>
          <w:szCs w:val="18"/>
        </w:rPr>
        <w:t xml:space="preserve">ons such as physical contact, gross misconduct or disorderly conduct requiring police intervention. </w:t>
      </w:r>
    </w:p>
    <w:p w14:paraId="2A0B8FBF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u w:val="single"/>
          <w:bdr w:val="none" w:sz="0" w:space="0" w:color="auto" w:frame="1"/>
        </w:rPr>
        <w:lastRenderedPageBreak/>
        <w:t>III. Communication &amp; Decision Process re: Sanctions</w:t>
      </w:r>
    </w:p>
    <w:p w14:paraId="189658F9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A.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</w:t>
      </w: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Pre-season Communication</w:t>
      </w:r>
    </w:p>
    <w:p w14:paraId="5AE00B7B" w14:textId="77777777" w:rsidR="001B0C2C" w:rsidRPr="001B0C2C" w:rsidRDefault="001B0C2C" w:rsidP="00B340A4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Codes of conduct are</w:t>
      </w:r>
      <w:r w:rsidR="00B340A4">
        <w:rPr>
          <w:rFonts w:ascii="inherit" w:eastAsia="Times New Roman" w:hAnsi="inherit" w:cs="Arial"/>
          <w:color w:val="1E1E1E"/>
          <w:sz w:val="18"/>
          <w:szCs w:val="18"/>
        </w:rPr>
        <w:t xml:space="preserve"> required and signed by all players and parents</w:t>
      </w:r>
    </w:p>
    <w:p w14:paraId="602546A9" w14:textId="77777777" w:rsidR="001B0C2C" w:rsidRPr="001B0C2C" w:rsidRDefault="001B0C2C" w:rsidP="00B340A4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o Posting on </w:t>
      </w:r>
      <w:r w:rsidR="00B340A4">
        <w:rPr>
          <w:rFonts w:ascii="inherit" w:eastAsia="Times New Roman" w:hAnsi="inherit" w:cs="Arial"/>
          <w:color w:val="1E1E1E"/>
          <w:sz w:val="18"/>
          <w:szCs w:val="18"/>
        </w:rPr>
        <w:t>PYB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website</w:t>
      </w:r>
    </w:p>
    <w:p w14:paraId="1114A2CE" w14:textId="77777777" w:rsidR="001B0C2C" w:rsidRPr="001B0C2C" w:rsidRDefault="001B0C2C" w:rsidP="00B340A4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Distribution to all coaches</w:t>
      </w:r>
      <w:r w:rsidR="00B340A4">
        <w:rPr>
          <w:rFonts w:ascii="inherit" w:eastAsia="Times New Roman" w:hAnsi="inherit" w:cs="Arial"/>
          <w:color w:val="1E1E1E"/>
          <w:sz w:val="18"/>
          <w:szCs w:val="18"/>
        </w:rPr>
        <w:t xml:space="preserve"> and discussed at Coaches Meeting prior to the start of the season</w:t>
      </w:r>
    </w:p>
    <w:p w14:paraId="5FB67168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B. Notification Methods for Reporting of Violations</w:t>
      </w:r>
    </w:p>
    <w:p w14:paraId="752981F0" w14:textId="0B778E93" w:rsidR="001B0C2C" w:rsidRPr="001B0C2C" w:rsidRDefault="001B0C2C" w:rsidP="00B340A4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Direct observation by Board member</w:t>
      </w:r>
    </w:p>
    <w:p w14:paraId="4F2EA79B" w14:textId="77777777" w:rsidR="00252E80" w:rsidRDefault="001B0C2C" w:rsidP="00252E80">
      <w:pPr>
        <w:spacing w:after="0" w:line="270" w:lineRule="atLeast"/>
        <w:ind w:firstLine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Calls/messages/in-person reports</w:t>
      </w:r>
      <w:r w:rsidR="00252E80">
        <w:rPr>
          <w:rFonts w:ascii="inherit" w:eastAsia="Times New Roman" w:hAnsi="inherit" w:cs="Arial"/>
          <w:color w:val="1E1E1E"/>
          <w:sz w:val="18"/>
          <w:szCs w:val="18"/>
        </w:rPr>
        <w:t xml:space="preserve"> from Coaches, Parents,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Players</w:t>
      </w:r>
      <w:r w:rsidR="00252E80">
        <w:rPr>
          <w:rFonts w:ascii="inherit" w:eastAsia="Times New Roman" w:hAnsi="inherit" w:cs="Arial"/>
          <w:color w:val="1E1E1E"/>
          <w:sz w:val="18"/>
          <w:szCs w:val="18"/>
        </w:rPr>
        <w:t xml:space="preserve"> or spectators</w:t>
      </w:r>
    </w:p>
    <w:p w14:paraId="1F912707" w14:textId="27E31F25" w:rsidR="001B0C2C" w:rsidRPr="001B0C2C" w:rsidRDefault="001B0C2C" w:rsidP="00252E80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C.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</w:t>
      </w: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In-season Decisions</w:t>
      </w:r>
    </w:p>
    <w:p w14:paraId="1E9300FA" w14:textId="77777777" w:rsidR="001B0C2C" w:rsidRPr="00B340A4" w:rsidRDefault="001B0C2C" w:rsidP="00B340A4">
      <w:pPr>
        <w:pStyle w:val="ListParagraph"/>
        <w:numPr>
          <w:ilvl w:val="1"/>
          <w:numId w:val="3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B340A4">
        <w:rPr>
          <w:rFonts w:ascii="inherit" w:eastAsia="Times New Roman" w:hAnsi="inherit" w:cs="Arial"/>
          <w:color w:val="1E1E1E"/>
          <w:sz w:val="18"/>
          <w:szCs w:val="18"/>
        </w:rPr>
        <w:t>Quic</w:t>
      </w:r>
      <w:r w:rsidR="00B340A4">
        <w:rPr>
          <w:rFonts w:ascii="inherit" w:eastAsia="Times New Roman" w:hAnsi="inherit" w:cs="Arial"/>
          <w:color w:val="1E1E1E"/>
          <w:sz w:val="18"/>
          <w:szCs w:val="18"/>
        </w:rPr>
        <w:t>k consultation process by rules committee</w:t>
      </w:r>
      <w:r w:rsidRPr="00B340A4">
        <w:rPr>
          <w:rFonts w:ascii="inherit" w:eastAsia="Times New Roman" w:hAnsi="inherit" w:cs="Arial"/>
          <w:color w:val="1E1E1E"/>
          <w:sz w:val="18"/>
          <w:szCs w:val="18"/>
        </w:rPr>
        <w:t xml:space="preserve"> when offenses occur</w:t>
      </w:r>
    </w:p>
    <w:p w14:paraId="08992A99" w14:textId="77777777" w:rsidR="001B0C2C" w:rsidRPr="00B340A4" w:rsidRDefault="001B0C2C" w:rsidP="00B340A4">
      <w:pPr>
        <w:pStyle w:val="ListParagraph"/>
        <w:numPr>
          <w:ilvl w:val="2"/>
          <w:numId w:val="3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B340A4">
        <w:rPr>
          <w:rFonts w:ascii="inherit" w:eastAsia="Times New Roman" w:hAnsi="inherit" w:cs="Arial"/>
          <w:color w:val="1E1E1E"/>
          <w:sz w:val="18"/>
          <w:szCs w:val="18"/>
        </w:rPr>
        <w:t>Initial calls from the field, when alleged</w:t>
      </w:r>
      <w:r w:rsidR="00B340A4">
        <w:rPr>
          <w:rFonts w:ascii="inherit" w:eastAsia="Times New Roman" w:hAnsi="inherit" w:cs="Arial"/>
          <w:color w:val="1E1E1E"/>
          <w:sz w:val="18"/>
          <w:szCs w:val="18"/>
        </w:rPr>
        <w:t xml:space="preserve"> offenses occur, contact President and V.P.</w:t>
      </w:r>
    </w:p>
    <w:p w14:paraId="7703F6C3" w14:textId="77777777" w:rsidR="001B0C2C" w:rsidRPr="00B340A4" w:rsidRDefault="00B340A4" w:rsidP="00B340A4">
      <w:pPr>
        <w:pStyle w:val="ListParagraph"/>
        <w:numPr>
          <w:ilvl w:val="2"/>
          <w:numId w:val="3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color w:val="1E1E1E"/>
          <w:sz w:val="18"/>
          <w:szCs w:val="18"/>
        </w:rPr>
        <w:t>One board</w:t>
      </w:r>
      <w:r w:rsidR="001B0C2C" w:rsidRPr="00B340A4">
        <w:rPr>
          <w:rFonts w:ascii="inherit" w:eastAsia="Times New Roman" w:hAnsi="inherit" w:cs="Arial"/>
          <w:color w:val="1E1E1E"/>
          <w:sz w:val="18"/>
          <w:szCs w:val="18"/>
        </w:rPr>
        <w:t xml:space="preserve"> member "on call" every night of</w:t>
      </w:r>
      <w:r>
        <w:rPr>
          <w:rFonts w:ascii="inherit" w:eastAsia="Times New Roman" w:hAnsi="inherit" w:cs="Arial"/>
          <w:color w:val="1E1E1E"/>
          <w:sz w:val="18"/>
          <w:szCs w:val="18"/>
        </w:rPr>
        <w:t xml:space="preserve"> season to consult with RC chair</w:t>
      </w:r>
      <w:r w:rsidR="001B0C2C" w:rsidRPr="00B340A4">
        <w:rPr>
          <w:rFonts w:ascii="inherit" w:eastAsia="Times New Roman" w:hAnsi="inherit" w:cs="Arial"/>
          <w:color w:val="1E1E1E"/>
          <w:sz w:val="18"/>
          <w:szCs w:val="18"/>
        </w:rPr>
        <w:t xml:space="preserve"> re: offenses when they occur</w:t>
      </w:r>
    </w:p>
    <w:p w14:paraId="6E1E861B" w14:textId="1736AAE9" w:rsidR="001B0C2C" w:rsidRPr="00B340A4" w:rsidRDefault="00B340A4" w:rsidP="00B340A4">
      <w:pPr>
        <w:pStyle w:val="ListParagraph"/>
        <w:numPr>
          <w:ilvl w:val="2"/>
          <w:numId w:val="3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color w:val="1E1E1E"/>
          <w:sz w:val="18"/>
          <w:szCs w:val="18"/>
        </w:rPr>
        <w:t xml:space="preserve">If RC chair/on-call 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B</w:t>
      </w:r>
      <w:r>
        <w:rPr>
          <w:rFonts w:ascii="inherit" w:eastAsia="Times New Roman" w:hAnsi="inherit" w:cs="Arial"/>
          <w:color w:val="1E1E1E"/>
          <w:sz w:val="18"/>
          <w:szCs w:val="18"/>
        </w:rPr>
        <w:t>oard</w:t>
      </w:r>
      <w:r w:rsidR="001B0C2C" w:rsidRPr="00B340A4">
        <w:rPr>
          <w:rFonts w:ascii="inherit" w:eastAsia="Times New Roman" w:hAnsi="inherit" w:cs="Arial"/>
          <w:color w:val="1E1E1E"/>
          <w:sz w:val="18"/>
          <w:szCs w:val="18"/>
        </w:rPr>
        <w:t xml:space="preserve"> member have questions </w:t>
      </w:r>
      <w:r>
        <w:rPr>
          <w:rFonts w:ascii="inherit" w:eastAsia="Times New Roman" w:hAnsi="inherit" w:cs="Arial"/>
          <w:color w:val="1E1E1E"/>
          <w:sz w:val="18"/>
          <w:szCs w:val="18"/>
        </w:rPr>
        <w:t>about decision - email to all RC</w:t>
      </w:r>
      <w:r w:rsidR="001B0C2C" w:rsidRPr="00B340A4">
        <w:rPr>
          <w:rFonts w:ascii="inherit" w:eastAsia="Times New Roman" w:hAnsi="inherit" w:cs="Arial"/>
          <w:color w:val="1E1E1E"/>
          <w:sz w:val="18"/>
          <w:szCs w:val="18"/>
        </w:rPr>
        <w:t xml:space="preserve"> mem</w:t>
      </w:r>
      <w:r w:rsidR="00252E80">
        <w:rPr>
          <w:rFonts w:ascii="inherit" w:eastAsia="Times New Roman" w:hAnsi="inherit" w:cs="Arial"/>
          <w:color w:val="1E1E1E"/>
          <w:sz w:val="18"/>
          <w:szCs w:val="18"/>
        </w:rPr>
        <w:t>bers asking for input within 24</w:t>
      </w:r>
      <w:r w:rsidR="001B0C2C" w:rsidRPr="00B340A4">
        <w:rPr>
          <w:rFonts w:ascii="inherit" w:eastAsia="Times New Roman" w:hAnsi="inherit" w:cs="Arial"/>
          <w:color w:val="1E1E1E"/>
          <w:sz w:val="18"/>
          <w:szCs w:val="18"/>
        </w:rPr>
        <w:t xml:space="preserve"> hours; 2 responses required to serve as adequate input</w:t>
      </w:r>
    </w:p>
    <w:p w14:paraId="240BAFF9" w14:textId="77777777" w:rsidR="001B0C2C" w:rsidRPr="00B340A4" w:rsidRDefault="00B340A4" w:rsidP="00B340A4">
      <w:pPr>
        <w:pStyle w:val="ListParagraph"/>
        <w:numPr>
          <w:ilvl w:val="2"/>
          <w:numId w:val="3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color w:val="1E1E1E"/>
          <w:sz w:val="18"/>
          <w:szCs w:val="18"/>
        </w:rPr>
        <w:t>RC</w:t>
      </w:r>
      <w:r w:rsidR="001B0C2C" w:rsidRPr="00B340A4">
        <w:rPr>
          <w:rFonts w:ascii="inherit" w:eastAsia="Times New Roman" w:hAnsi="inherit" w:cs="Arial"/>
          <w:color w:val="1E1E1E"/>
          <w:sz w:val="18"/>
          <w:szCs w:val="18"/>
        </w:rPr>
        <w:t xml:space="preserve"> chair calls Board members with decision for approval</w:t>
      </w:r>
    </w:p>
    <w:p w14:paraId="6F6AA82A" w14:textId="1C5B455F" w:rsidR="001B0C2C" w:rsidRPr="00B340A4" w:rsidRDefault="001B0C2C" w:rsidP="00B340A4">
      <w:pPr>
        <w:pStyle w:val="ListParagraph"/>
        <w:numPr>
          <w:ilvl w:val="1"/>
          <w:numId w:val="3"/>
        </w:num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B340A4">
        <w:rPr>
          <w:rFonts w:ascii="inherit" w:eastAsia="Times New Roman" w:hAnsi="inherit" w:cs="Arial"/>
          <w:color w:val="1E1E1E"/>
          <w:sz w:val="18"/>
          <w:szCs w:val="18"/>
        </w:rPr>
        <w:t>After a warning is issued, or after a game suspension, when coach/player/parent</w:t>
      </w:r>
      <w:r w:rsidR="00252E80">
        <w:rPr>
          <w:rFonts w:ascii="inherit" w:eastAsia="Times New Roman" w:hAnsi="inherit" w:cs="Arial"/>
          <w:color w:val="1E1E1E"/>
          <w:sz w:val="18"/>
          <w:szCs w:val="18"/>
        </w:rPr>
        <w:t>/spectator</w:t>
      </w:r>
      <w:r w:rsidRPr="00B340A4">
        <w:rPr>
          <w:rFonts w:ascii="inherit" w:eastAsia="Times New Roman" w:hAnsi="inherit" w:cs="Arial"/>
          <w:color w:val="1E1E1E"/>
          <w:sz w:val="18"/>
          <w:szCs w:val="18"/>
        </w:rPr>
        <w:t xml:space="preserve"> returns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 xml:space="preserve"> </w:t>
      </w:r>
      <w:r w:rsidRPr="00B340A4">
        <w:rPr>
          <w:rFonts w:ascii="inherit" w:eastAsia="Times New Roman" w:hAnsi="inherit" w:cs="Arial"/>
          <w:color w:val="1E1E1E"/>
          <w:sz w:val="18"/>
          <w:szCs w:val="18"/>
        </w:rPr>
        <w:t>t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 xml:space="preserve">o the field, one Board </w:t>
      </w:r>
      <w:r w:rsidRPr="00B340A4">
        <w:rPr>
          <w:rFonts w:ascii="inherit" w:eastAsia="Times New Roman" w:hAnsi="inherit" w:cs="Arial"/>
          <w:color w:val="1E1E1E"/>
          <w:sz w:val="18"/>
          <w:szCs w:val="18"/>
        </w:rPr>
        <w:t>member wil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l be present for a minimum of 1 game to observe coach/parent/</w:t>
      </w:r>
      <w:r w:rsidRPr="00B340A4">
        <w:rPr>
          <w:rFonts w:ascii="inherit" w:eastAsia="Times New Roman" w:hAnsi="inherit" w:cs="Arial"/>
          <w:color w:val="1E1E1E"/>
          <w:sz w:val="18"/>
          <w:szCs w:val="18"/>
        </w:rPr>
        <w:t>player in action.</w:t>
      </w:r>
    </w:p>
    <w:p w14:paraId="69C242C0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 xml:space="preserve">D. Communication re: Offenses &amp; Sanctions by </w:t>
      </w:r>
      <w:r w:rsidR="00F22244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Rules</w:t>
      </w: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 xml:space="preserve"> Committee</w:t>
      </w:r>
    </w:p>
    <w:p w14:paraId="5C87A461" w14:textId="77777777" w:rsidR="001B0C2C" w:rsidRPr="001B0C2C" w:rsidRDefault="001B0C2C" w:rsidP="00F22244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o Email first to all alleged violators from 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R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C chair. (Message c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an be drafted by any R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C member.)</w:t>
      </w:r>
    </w:p>
    <w:p w14:paraId="5AB9F4E7" w14:textId="77777777" w:rsidR="001B0C2C" w:rsidRPr="001B0C2C" w:rsidRDefault="001B0C2C" w:rsidP="00F22244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E-messages will include request to discuss violation by phone call within 24 hours as an attempt to understand the situation and hopefully reach a solution involving a lower-level sanction. (Phone calls can be made by any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 xml:space="preserve"> RC member appointed by R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C chair, who will then send e-message summar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izing conversation to rest of RC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.)</w:t>
      </w:r>
    </w:p>
    <w:p w14:paraId="2AF52FB1" w14:textId="77777777" w:rsidR="001B0C2C" w:rsidRPr="001B0C2C" w:rsidRDefault="001B0C2C" w:rsidP="00F22244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Final sanction decisions will be sent to violators via email, again with an offer to discuss by phone if desired.</w:t>
      </w:r>
    </w:p>
    <w:p w14:paraId="1B3350C0" w14:textId="77777777" w:rsidR="001B0C2C" w:rsidRPr="001B0C2C" w:rsidRDefault="001B0C2C" w:rsidP="00F22244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o 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Rules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Committee will establish a log of offenses, maintained by the 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RC chair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, that will track warnings &amp; sanctions issued, to enable accurate assessment of additional sanctions, when necessary.</w:t>
      </w:r>
    </w:p>
    <w:p w14:paraId="1AAD991D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u w:val="single"/>
          <w:bdr w:val="none" w:sz="0" w:space="0" w:color="auto" w:frame="1"/>
        </w:rPr>
        <w:t>IV.</w:t>
      </w:r>
      <w:r w:rsidRPr="001B0C2C">
        <w:rPr>
          <w:rFonts w:ascii="inherit" w:eastAsia="Times New Roman" w:hAnsi="inherit" w:cs="Arial"/>
          <w:color w:val="1E1E1E"/>
          <w:sz w:val="18"/>
          <w:szCs w:val="18"/>
          <w:u w:val="single"/>
          <w:bdr w:val="none" w:sz="0" w:space="0" w:color="auto" w:frame="1"/>
        </w:rPr>
        <w:t> </w:t>
      </w: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u w:val="single"/>
          <w:bdr w:val="none" w:sz="0" w:space="0" w:color="auto" w:frame="1"/>
        </w:rPr>
        <w:t>Appeal Process once Penalties Assessed</w:t>
      </w:r>
    </w:p>
    <w:p w14:paraId="10D7AC54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A.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Written appeal to Board</w:t>
      </w:r>
    </w:p>
    <w:p w14:paraId="3CFACE3C" w14:textId="7AE67229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B.</w:t>
      </w:r>
      <w:r w:rsidR="00252E80">
        <w:rPr>
          <w:rFonts w:ascii="inherit" w:eastAsia="Times New Roman" w:hAnsi="inherit" w:cs="Arial"/>
          <w:color w:val="1E1E1E"/>
          <w:sz w:val="18"/>
          <w:szCs w:val="18"/>
        </w:rPr>
        <w:t xml:space="preserve"> At Board’s discretion, an 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in-person appeal to Board for certain more serious offenses</w:t>
      </w:r>
      <w:r w:rsidR="00252E80">
        <w:rPr>
          <w:rFonts w:ascii="inherit" w:eastAsia="Times New Roman" w:hAnsi="inherit" w:cs="Arial"/>
          <w:color w:val="1E1E1E"/>
          <w:sz w:val="18"/>
          <w:szCs w:val="18"/>
        </w:rPr>
        <w:t>, however, penalties may be served prior to the resolution to the appeal.</w:t>
      </w:r>
    </w:p>
    <w:p w14:paraId="7CC6A4B7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C.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 Decision time frames - 1 week (if offenses happen during season, i.e. before 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tournament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start); 1 day (if offenses happen during 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tournament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); 1 month (if offenses happen in last game of 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tournament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 xml:space="preserve"> or for any reason go undecided before end of season)</w:t>
      </w:r>
    </w:p>
    <w:p w14:paraId="6BAA0746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u w:val="single"/>
          <w:bdr w:val="none" w:sz="0" w:space="0" w:color="auto" w:frame="1"/>
        </w:rPr>
        <w:t>V. Training of umpires re: sportsmanship rules and penalties</w:t>
      </w:r>
    </w:p>
    <w:p w14:paraId="74E5FFF0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A.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Instruct umpires to go over key sportsmanship guidelines with coaches &amp; players before each</w:t>
      </w:r>
      <w:r w:rsidR="001757CE">
        <w:rPr>
          <w:rFonts w:ascii="inherit" w:eastAsia="Times New Roman" w:hAnsi="inherit" w:cs="Arial"/>
          <w:color w:val="1E1E1E"/>
          <w:sz w:val="18"/>
          <w:szCs w:val="18"/>
        </w:rPr>
        <w:t xml:space="preserve"> 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game</w:t>
      </w:r>
    </w:p>
    <w:p w14:paraId="36988F9A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B.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 Also instruct umpires to explain key rules and their own style of umpiring to both teams’ players</w:t>
      </w:r>
      <w:r w:rsidR="001757CE">
        <w:rPr>
          <w:rFonts w:ascii="inherit" w:eastAsia="Times New Roman" w:hAnsi="inherit" w:cs="Arial"/>
          <w:color w:val="1E1E1E"/>
          <w:sz w:val="18"/>
          <w:szCs w:val="18"/>
        </w:rPr>
        <w:t xml:space="preserve"> 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and coaches before each game.</w:t>
      </w:r>
    </w:p>
    <w:p w14:paraId="15C9D2B3" w14:textId="77777777" w:rsidR="001B0C2C" w:rsidRPr="001B0C2C" w:rsidRDefault="001B0C2C" w:rsidP="001B0C2C">
      <w:pPr>
        <w:spacing w:after="0" w:line="270" w:lineRule="atLeast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b/>
          <w:bCs/>
          <w:color w:val="1E1E1E"/>
          <w:sz w:val="18"/>
          <w:szCs w:val="18"/>
          <w:bdr w:val="none" w:sz="0" w:space="0" w:color="auto" w:frame="1"/>
        </w:rPr>
        <w:t>C.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 R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C Chair will ensure that umpire training include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 xml:space="preserve">s a review of all 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Codes of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 xml:space="preserve"> 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Conduct and of the above Sanctions report.</w:t>
      </w:r>
    </w:p>
    <w:p w14:paraId="7AA4E900" w14:textId="77777777" w:rsidR="001B0C2C" w:rsidRPr="001B0C2C" w:rsidRDefault="00F22244" w:rsidP="001757CE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>
        <w:rPr>
          <w:rFonts w:ascii="inherit" w:eastAsia="Times New Roman" w:hAnsi="inherit" w:cs="Arial"/>
          <w:color w:val="1E1E1E"/>
          <w:sz w:val="18"/>
          <w:szCs w:val="18"/>
        </w:rPr>
        <w:t>o R</w:t>
      </w:r>
      <w:r w:rsidR="001B0C2C" w:rsidRPr="001B0C2C">
        <w:rPr>
          <w:rFonts w:ascii="inherit" w:eastAsia="Times New Roman" w:hAnsi="inherit" w:cs="Arial"/>
          <w:color w:val="1E1E1E"/>
          <w:sz w:val="18"/>
          <w:szCs w:val="18"/>
        </w:rPr>
        <w:t>C members attending any game may approach umpires for that game to remind them of Codes of Conduct and Sanctions, as appropriate.</w:t>
      </w:r>
    </w:p>
    <w:p w14:paraId="238BAC3F" w14:textId="77777777" w:rsidR="001B0C2C" w:rsidRPr="001B0C2C" w:rsidRDefault="001B0C2C" w:rsidP="001757CE">
      <w:pPr>
        <w:spacing w:after="0" w:line="270" w:lineRule="atLeast"/>
        <w:ind w:left="720"/>
        <w:textAlignment w:val="top"/>
        <w:rPr>
          <w:rFonts w:ascii="inherit" w:eastAsia="Times New Roman" w:hAnsi="inherit" w:cs="Arial"/>
          <w:color w:val="1E1E1E"/>
          <w:sz w:val="18"/>
          <w:szCs w:val="18"/>
        </w:rPr>
      </w:pPr>
      <w:r w:rsidRPr="001B0C2C">
        <w:rPr>
          <w:rFonts w:ascii="inherit" w:eastAsia="Times New Roman" w:hAnsi="inherit" w:cs="Arial"/>
          <w:color w:val="1E1E1E"/>
          <w:sz w:val="18"/>
          <w:szCs w:val="18"/>
        </w:rPr>
        <w:t>o Umpires will be instructed to report sportsmanship violations to their supervisor within 24 hours of occurrence, who in turn will be in</w:t>
      </w:r>
      <w:r w:rsidR="00F22244">
        <w:rPr>
          <w:rFonts w:ascii="inherit" w:eastAsia="Times New Roman" w:hAnsi="inherit" w:cs="Arial"/>
          <w:color w:val="1E1E1E"/>
          <w:sz w:val="18"/>
          <w:szCs w:val="18"/>
        </w:rPr>
        <w:t>structed to report them to the R</w:t>
      </w:r>
      <w:r w:rsidRPr="001B0C2C">
        <w:rPr>
          <w:rFonts w:ascii="inherit" w:eastAsia="Times New Roman" w:hAnsi="inherit" w:cs="Arial"/>
          <w:color w:val="1E1E1E"/>
          <w:sz w:val="18"/>
          <w:szCs w:val="18"/>
        </w:rPr>
        <w:t>C Chair within 24 hours of notification.</w:t>
      </w:r>
    </w:p>
    <w:p w14:paraId="405BC17B" w14:textId="77777777" w:rsidR="00E00F7D" w:rsidRDefault="00E00F7D"/>
    <w:sectPr w:rsidR="00E00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B7F1" w14:textId="77777777" w:rsidR="00252E80" w:rsidRDefault="00252E80" w:rsidP="00252E80">
      <w:pPr>
        <w:spacing w:after="0" w:line="240" w:lineRule="auto"/>
      </w:pPr>
      <w:r>
        <w:separator/>
      </w:r>
    </w:p>
  </w:endnote>
  <w:endnote w:type="continuationSeparator" w:id="0">
    <w:p w14:paraId="1D11CF8A" w14:textId="77777777" w:rsidR="00252E80" w:rsidRDefault="00252E80" w:rsidP="0025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5F2F" w14:textId="77777777" w:rsidR="00252E80" w:rsidRDefault="00252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B12" w14:textId="497547B6" w:rsidR="00252E80" w:rsidRDefault="00252E80">
    <w:pPr>
      <w:pStyle w:val="Footer"/>
    </w:pPr>
    <w:r>
      <w:t>Rev. 2/11/18</w:t>
    </w:r>
  </w:p>
  <w:p w14:paraId="7A1FB85B" w14:textId="77777777" w:rsidR="00252E80" w:rsidRDefault="00252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2B8E" w14:textId="77777777" w:rsidR="00252E80" w:rsidRDefault="00252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CAC8" w14:textId="77777777" w:rsidR="00252E80" w:rsidRDefault="00252E80" w:rsidP="00252E80">
      <w:pPr>
        <w:spacing w:after="0" w:line="240" w:lineRule="auto"/>
      </w:pPr>
      <w:r>
        <w:separator/>
      </w:r>
    </w:p>
  </w:footnote>
  <w:footnote w:type="continuationSeparator" w:id="0">
    <w:p w14:paraId="6BA25190" w14:textId="77777777" w:rsidR="00252E80" w:rsidRDefault="00252E80" w:rsidP="0025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F33D" w14:textId="77777777" w:rsidR="00252E80" w:rsidRDefault="00252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8783" w14:textId="77777777" w:rsidR="00252E80" w:rsidRDefault="00252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B054" w14:textId="77777777" w:rsidR="00252E80" w:rsidRDefault="00252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0F19"/>
    <w:multiLevelType w:val="hybridMultilevel"/>
    <w:tmpl w:val="C496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82652"/>
    <w:multiLevelType w:val="hybridMultilevel"/>
    <w:tmpl w:val="87928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A6B02"/>
    <w:multiLevelType w:val="hybridMultilevel"/>
    <w:tmpl w:val="154EB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A0424"/>
    <w:multiLevelType w:val="hybridMultilevel"/>
    <w:tmpl w:val="430EF9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071B46"/>
    <w:multiLevelType w:val="hybridMultilevel"/>
    <w:tmpl w:val="281887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6857AD"/>
    <w:multiLevelType w:val="hybridMultilevel"/>
    <w:tmpl w:val="24B20D52"/>
    <w:lvl w:ilvl="0" w:tplc="736426D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80EA4"/>
    <w:multiLevelType w:val="hybridMultilevel"/>
    <w:tmpl w:val="97482A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45741"/>
    <w:multiLevelType w:val="hybridMultilevel"/>
    <w:tmpl w:val="5C6C3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CA6BF6"/>
    <w:multiLevelType w:val="hybridMultilevel"/>
    <w:tmpl w:val="CDD61ECC"/>
    <w:lvl w:ilvl="0" w:tplc="DF7C205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BD38C648">
      <w:numFmt w:val="bullet"/>
      <w:lvlText w:val="·"/>
      <w:lvlJc w:val="left"/>
      <w:pPr>
        <w:ind w:left="1905" w:hanging="465"/>
      </w:pPr>
      <w:rPr>
        <w:rFonts w:ascii="inherit" w:eastAsia="Times New Roman" w:hAnsi="inherit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D502A1"/>
    <w:multiLevelType w:val="hybridMultilevel"/>
    <w:tmpl w:val="EE3AE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2C"/>
    <w:rsid w:val="001757CE"/>
    <w:rsid w:val="001B0C2C"/>
    <w:rsid w:val="00252E80"/>
    <w:rsid w:val="009E1745"/>
    <w:rsid w:val="00B340A4"/>
    <w:rsid w:val="00BD5E82"/>
    <w:rsid w:val="00E00F7D"/>
    <w:rsid w:val="00F2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6099"/>
  <w15:docId w15:val="{DCF632B2-3EA0-4271-8CFB-731FAE31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0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C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1B0C2C"/>
  </w:style>
  <w:style w:type="paragraph" w:styleId="NormalWeb">
    <w:name w:val="Normal (Web)"/>
    <w:basedOn w:val="Normal"/>
    <w:uiPriority w:val="99"/>
    <w:semiHidden/>
    <w:unhideWhenUsed/>
    <w:rsid w:val="001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0C2C"/>
    <w:rPr>
      <w:b/>
      <w:bCs/>
    </w:rPr>
  </w:style>
  <w:style w:type="paragraph" w:styleId="ListParagraph">
    <w:name w:val="List Paragraph"/>
    <w:basedOn w:val="Normal"/>
    <w:uiPriority w:val="34"/>
    <w:qFormat/>
    <w:rsid w:val="00B34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E80"/>
  </w:style>
  <w:style w:type="paragraph" w:styleId="Footer">
    <w:name w:val="footer"/>
    <w:basedOn w:val="Normal"/>
    <w:link w:val="FooterChar"/>
    <w:uiPriority w:val="99"/>
    <w:unhideWhenUsed/>
    <w:rsid w:val="0025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3849">
          <w:marLeft w:val="0"/>
          <w:marRight w:val="0"/>
          <w:marTop w:val="0"/>
          <w:marBottom w:val="0"/>
          <w:divBdr>
            <w:top w:val="none" w:sz="0" w:space="0" w:color="006A18"/>
            <w:left w:val="none" w:sz="0" w:space="0" w:color="006A18"/>
            <w:bottom w:val="single" w:sz="6" w:space="9" w:color="006A18"/>
            <w:right w:val="none" w:sz="0" w:space="0" w:color="006A18"/>
          </w:divBdr>
        </w:div>
        <w:div w:id="1168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Portage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M. Todryk</dc:creator>
  <cp:lastModifiedBy>joshua brandsma</cp:lastModifiedBy>
  <cp:revision>5</cp:revision>
  <dcterms:created xsi:type="dcterms:W3CDTF">2018-01-28T06:20:00Z</dcterms:created>
  <dcterms:modified xsi:type="dcterms:W3CDTF">2018-03-27T04:32:00Z</dcterms:modified>
</cp:coreProperties>
</file>